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1D8D" w14:textId="08FCBD6E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3 do formularza nr 1 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2A068371" w14:textId="77BEEB1C" w:rsidR="00767D0B" w:rsidRPr="000F1A65" w:rsidRDefault="00FC285C" w:rsidP="00FC285C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 w:rsidR="0070594D">
        <w:rPr>
          <w:b/>
          <w:bCs/>
          <w:iCs/>
          <w:sz w:val="24"/>
          <w:szCs w:val="24"/>
        </w:rPr>
        <w:t xml:space="preserve">Miasto </w:t>
      </w:r>
      <w:r w:rsidR="000F1A65" w:rsidRPr="000F1A65">
        <w:rPr>
          <w:b/>
          <w:bCs/>
          <w:iCs/>
          <w:sz w:val="24"/>
          <w:szCs w:val="24"/>
        </w:rPr>
        <w:t>Kłodzko, na</w:t>
      </w:r>
      <w:r w:rsidRPr="000F1A65">
        <w:rPr>
          <w:b/>
          <w:bCs/>
          <w:iCs/>
          <w:sz w:val="24"/>
          <w:szCs w:val="24"/>
        </w:rPr>
        <w:t xml:space="preserve"> których </w:t>
      </w:r>
      <w:r w:rsidR="000F1A65" w:rsidRPr="000F1A65">
        <w:rPr>
          <w:b/>
          <w:bCs/>
          <w:iCs/>
          <w:sz w:val="24"/>
          <w:szCs w:val="24"/>
        </w:rPr>
        <w:t>istnieje potencjalna</w:t>
      </w:r>
      <w:r w:rsidRPr="000F1A65">
        <w:rPr>
          <w:b/>
          <w:bCs/>
          <w:iCs/>
          <w:sz w:val="24"/>
          <w:szCs w:val="24"/>
        </w:rPr>
        <w:t xml:space="preserve"> techniczn</w:t>
      </w:r>
      <w:r w:rsidR="000F1A65" w:rsidRPr="000F1A65">
        <w:rPr>
          <w:b/>
          <w:bCs/>
          <w:iCs/>
          <w:sz w:val="24"/>
          <w:szCs w:val="24"/>
        </w:rPr>
        <w:t>a</w:t>
      </w:r>
      <w:r w:rsidRPr="000F1A65">
        <w:rPr>
          <w:b/>
          <w:bCs/>
          <w:iCs/>
          <w:sz w:val="24"/>
          <w:szCs w:val="24"/>
        </w:rPr>
        <w:t xml:space="preserve"> możliwoś</w:t>
      </w:r>
      <w:r w:rsidR="000F1A65" w:rsidRPr="000F1A65">
        <w:rPr>
          <w:b/>
          <w:bCs/>
          <w:iCs/>
          <w:sz w:val="24"/>
          <w:szCs w:val="24"/>
        </w:rPr>
        <w:t>ć</w:t>
      </w:r>
      <w:r w:rsidRPr="000F1A65">
        <w:rPr>
          <w:b/>
          <w:bCs/>
          <w:iCs/>
          <w:sz w:val="24"/>
          <w:szCs w:val="24"/>
        </w:rPr>
        <w:t>/ ekonomiczne</w:t>
      </w:r>
      <w:r w:rsidR="000F1A65" w:rsidRPr="000F1A65">
        <w:rPr>
          <w:b/>
          <w:bCs/>
          <w:iCs/>
          <w:sz w:val="24"/>
          <w:szCs w:val="24"/>
        </w:rPr>
        <w:t xml:space="preserve"> </w:t>
      </w:r>
      <w:r w:rsidRPr="000F1A65">
        <w:rPr>
          <w:b/>
          <w:bCs/>
          <w:iCs/>
          <w:sz w:val="24"/>
          <w:szCs w:val="24"/>
        </w:rPr>
        <w:t>uzasadnien</w:t>
      </w:r>
      <w:r w:rsidR="000F1A65" w:rsidRPr="000F1A65">
        <w:rPr>
          <w:b/>
          <w:bCs/>
          <w:iCs/>
          <w:sz w:val="24"/>
          <w:szCs w:val="24"/>
        </w:rPr>
        <w:t xml:space="preserve">ie do </w:t>
      </w:r>
      <w:r w:rsidRPr="000F1A65">
        <w:rPr>
          <w:b/>
          <w:bCs/>
          <w:iCs/>
          <w:sz w:val="24"/>
          <w:szCs w:val="24"/>
        </w:rPr>
        <w:t>podłączenia nieruchomości do sieci ciepłowniczej</w:t>
      </w: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A65" w14:paraId="3CD666A3" w14:textId="77777777" w:rsidTr="000F1A65">
        <w:tc>
          <w:tcPr>
            <w:tcW w:w="9062" w:type="dxa"/>
            <w:shd w:val="pct25" w:color="auto" w:fill="auto"/>
          </w:tcPr>
          <w:p w14:paraId="5DB3266F" w14:textId="0F33159D" w:rsidR="000F1A65" w:rsidRPr="000F1A65" w:rsidRDefault="000F1A65" w:rsidP="000F1A65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GMINA </w:t>
            </w:r>
            <w:r w:rsidR="0070594D">
              <w:rPr>
                <w:b/>
                <w:bCs/>
                <w:iCs/>
                <w:sz w:val="20"/>
                <w:szCs w:val="20"/>
              </w:rPr>
              <w:t>MIASTO KŁODZKO</w:t>
            </w:r>
          </w:p>
        </w:tc>
      </w:tr>
      <w:tr w:rsidR="000F1A65" w14:paraId="34FE80ED" w14:textId="77777777" w:rsidTr="000F1A65">
        <w:tc>
          <w:tcPr>
            <w:tcW w:w="9062" w:type="dxa"/>
            <w:tcBorders>
              <w:bottom w:val="single" w:sz="4" w:space="0" w:color="auto"/>
            </w:tcBorders>
          </w:tcPr>
          <w:p w14:paraId="2AFD45AF" w14:textId="51670791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789A19F8" w14:textId="4AE32632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073D239C" w14:textId="4F8BCA2C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40D7E428" w14:textId="3558BB22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280FD0B5" w14:textId="01C682EE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37998967" w14:textId="1838FCF4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5D4CE086" w14:textId="694E643F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7F68B07B" w14:textId="77777777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127531A7" w14:textId="724E9591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4AFBA" w16cex:dateUtc="2020-07-23T2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37F2C" w14:textId="77777777" w:rsidR="00E11B19" w:rsidRDefault="00E11B19" w:rsidP="00767D0B">
      <w:pPr>
        <w:spacing w:after="0" w:line="240" w:lineRule="auto"/>
      </w:pPr>
      <w:r>
        <w:separator/>
      </w:r>
    </w:p>
  </w:endnote>
  <w:endnote w:type="continuationSeparator" w:id="0">
    <w:p w14:paraId="46167275" w14:textId="77777777" w:rsidR="00E11B19" w:rsidRDefault="00E11B19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1408C" w14:textId="77777777" w:rsidR="00E11B19" w:rsidRDefault="00E11B19" w:rsidP="00767D0B">
      <w:pPr>
        <w:spacing w:after="0" w:line="240" w:lineRule="auto"/>
      </w:pPr>
      <w:r>
        <w:separator/>
      </w:r>
    </w:p>
  </w:footnote>
  <w:footnote w:type="continuationSeparator" w:id="0">
    <w:p w14:paraId="0E217BE6" w14:textId="77777777" w:rsidR="00E11B19" w:rsidRDefault="00E11B19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1819" w14:textId="7D603CF3" w:rsidR="00767D0B" w:rsidRPr="00767D0B" w:rsidRDefault="00767D0B" w:rsidP="00767D0B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F1A65"/>
    <w:rsid w:val="001B490C"/>
    <w:rsid w:val="00254777"/>
    <w:rsid w:val="004D1A7C"/>
    <w:rsid w:val="0070594D"/>
    <w:rsid w:val="00767D0B"/>
    <w:rsid w:val="00AB2488"/>
    <w:rsid w:val="00AF02EA"/>
    <w:rsid w:val="00BD290F"/>
    <w:rsid w:val="00C462EE"/>
    <w:rsid w:val="00CC0B42"/>
    <w:rsid w:val="00DC7684"/>
    <w:rsid w:val="00DD5F91"/>
    <w:rsid w:val="00E11B19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  <w15:chartTrackingRefBased/>
  <w15:docId w15:val="{445A104C-8D92-4152-8497-B3D013A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GeoStatik Geodezyjna Obsługa Inwestycji  Grzegorz Bocianowski</cp:lastModifiedBy>
  <cp:revision>13</cp:revision>
  <dcterms:created xsi:type="dcterms:W3CDTF">2020-06-21T19:56:00Z</dcterms:created>
  <dcterms:modified xsi:type="dcterms:W3CDTF">2020-07-27T10:45:00Z</dcterms:modified>
</cp:coreProperties>
</file>